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65C30A" w14:textId="77777777" w:rsidR="003D3359" w:rsidRDefault="00EF6992">
      <w:bookmarkStart w:id="0" w:name="_GoBack"/>
      <w:bookmarkEnd w:id="0"/>
      <w:r>
        <w:rPr>
          <w:b/>
          <w:sz w:val="24"/>
          <w:szCs w:val="24"/>
          <w:u w:val="single"/>
        </w:rPr>
        <w:t>2019-2020 5th Grade - Math Unit 1 - Tech Integration</w:t>
      </w:r>
      <w:r>
        <w:rPr>
          <w:b/>
        </w:rPr>
        <w:br/>
      </w:r>
      <w:r>
        <w:t xml:space="preserve">Using the web browser </w:t>
      </w:r>
      <w:r>
        <w:rPr>
          <w:b/>
        </w:rPr>
        <w:t>Firefox</w:t>
      </w:r>
      <w:r>
        <w:t xml:space="preserve">  will allow any web-based resources that need Adobe flash to run.</w:t>
      </w:r>
    </w:p>
    <w:p w14:paraId="0BF84B3A" w14:textId="77777777" w:rsidR="003D3359" w:rsidRDefault="00EF6992">
      <w:r>
        <w:t xml:space="preserve">All included apps are free (some may also offer a paid version.) </w:t>
      </w:r>
    </w:p>
    <w:p w14:paraId="4F6A9575" w14:textId="77777777" w:rsidR="003D3359" w:rsidRDefault="00EF6992">
      <w:r>
        <w:rPr>
          <w:b/>
        </w:rPr>
        <w:t>Note: Chromebooks do run Flash programs</w:t>
      </w:r>
      <w:r>
        <w:t>, you may need to enable for some sites</w:t>
      </w:r>
    </w:p>
    <w:p w14:paraId="46F49BD8" w14:textId="77777777" w:rsidR="003D3359" w:rsidRDefault="00EF6992">
      <w:r>
        <w:rPr>
          <w:b/>
        </w:rPr>
        <w:t>BrainPop subscription is no longer provided by WCPSS some schools continue to provide subscriptions.</w:t>
      </w:r>
      <w:r>
        <w:t xml:space="preserve"> - </w:t>
      </w:r>
    </w:p>
    <w:p w14:paraId="310B8E5A" w14:textId="77777777" w:rsidR="003D3359" w:rsidRDefault="00EF6992">
      <w:r>
        <w:t>When st</w:t>
      </w:r>
      <w:r>
        <w:t xml:space="preserve">udents complete online activities they may have the option to Print. On Chromebooks, when they click, they will be prompted to Save, change destination to Google Drive and their work will be saved in their Google Drive. </w:t>
      </w:r>
    </w:p>
    <w:p w14:paraId="2360E737" w14:textId="77777777" w:rsidR="003D3359" w:rsidRDefault="00EF6992">
      <w:r>
        <w:t>Students can also take a screenshot</w:t>
      </w:r>
      <w:r>
        <w:t xml:space="preserve"> of online work and save to Google Drive.</w:t>
      </w:r>
    </w:p>
    <w:p w14:paraId="5792FE9F" w14:textId="77777777" w:rsidR="003D3359" w:rsidRDefault="00EF6992">
      <w:r>
        <w:rPr>
          <w:b/>
        </w:rPr>
        <w:t>Discovery Education</w:t>
      </w:r>
      <w:r>
        <w:t xml:space="preserve"> is provided by WCPSS and is now accessed for teachers and students through WakeID Portal</w:t>
      </w:r>
      <w:r>
        <w:tab/>
      </w:r>
    </w:p>
    <w:p w14:paraId="3D3F0B34" w14:textId="77777777" w:rsidR="003D3359" w:rsidRDefault="00EF6992">
      <w:r>
        <w:rPr>
          <w:b/>
        </w:rPr>
        <w:t xml:space="preserve">Minecraft Education Edition - </w:t>
      </w:r>
      <w:r>
        <w:t>is provided by WCPSS but can only be played on devices with Windows10. Gam</w:t>
      </w:r>
      <w:r>
        <w:t>e should already be available on these devices, if not submit a Heat Ticket, can also be played on iPads.(Minecraft is not available on Chromebooks - Students will log in with WakeID)</w:t>
      </w:r>
    </w:p>
    <w:p w14:paraId="369DA3E1" w14:textId="77777777" w:rsidR="003D3359" w:rsidRDefault="003D3359"/>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3780"/>
        <w:gridCol w:w="3735"/>
      </w:tblGrid>
      <w:tr w:rsidR="003D3359" w14:paraId="0E08E61B" w14:textId="77777777">
        <w:trPr>
          <w:trHeight w:val="640"/>
          <w:jc w:val="center"/>
        </w:trPr>
        <w:tc>
          <w:tcPr>
            <w:tcW w:w="1845" w:type="dxa"/>
            <w:shd w:val="clear" w:color="auto" w:fill="auto"/>
            <w:tcMar>
              <w:top w:w="100" w:type="dxa"/>
              <w:left w:w="100" w:type="dxa"/>
              <w:bottom w:w="100" w:type="dxa"/>
              <w:right w:w="100" w:type="dxa"/>
            </w:tcMar>
          </w:tcPr>
          <w:p w14:paraId="58A4CE58" w14:textId="77777777" w:rsidR="003D3359" w:rsidRDefault="00EF6992">
            <w:pPr>
              <w:widowControl w:val="0"/>
              <w:spacing w:line="240" w:lineRule="auto"/>
              <w:jc w:val="center"/>
            </w:pPr>
            <w:r>
              <w:t xml:space="preserve">Lesson </w:t>
            </w:r>
          </w:p>
        </w:tc>
        <w:tc>
          <w:tcPr>
            <w:tcW w:w="3780" w:type="dxa"/>
            <w:shd w:val="clear" w:color="auto" w:fill="auto"/>
            <w:tcMar>
              <w:top w:w="100" w:type="dxa"/>
              <w:left w:w="100" w:type="dxa"/>
              <w:bottom w:w="100" w:type="dxa"/>
              <w:right w:w="100" w:type="dxa"/>
            </w:tcMar>
          </w:tcPr>
          <w:p w14:paraId="458CFD7B" w14:textId="77777777" w:rsidR="003D3359" w:rsidRDefault="00EF6992">
            <w:pPr>
              <w:widowControl w:val="0"/>
              <w:spacing w:line="240" w:lineRule="auto"/>
              <w:jc w:val="center"/>
            </w:pPr>
            <w:r>
              <w:t>Technology Suggestions</w:t>
            </w:r>
          </w:p>
        </w:tc>
        <w:tc>
          <w:tcPr>
            <w:tcW w:w="3735" w:type="dxa"/>
            <w:shd w:val="clear" w:color="auto" w:fill="auto"/>
            <w:tcMar>
              <w:top w:w="100" w:type="dxa"/>
              <w:left w:w="100" w:type="dxa"/>
              <w:bottom w:w="100" w:type="dxa"/>
              <w:right w:w="100" w:type="dxa"/>
            </w:tcMar>
          </w:tcPr>
          <w:p w14:paraId="4CE526A8" w14:textId="77777777" w:rsidR="003D3359" w:rsidRDefault="00EF6992">
            <w:pPr>
              <w:widowControl w:val="0"/>
              <w:spacing w:line="240" w:lineRule="auto"/>
              <w:jc w:val="center"/>
            </w:pPr>
            <w:r>
              <w:t>Ways to Integrate</w:t>
            </w:r>
          </w:p>
        </w:tc>
      </w:tr>
      <w:tr w:rsidR="003D3359" w14:paraId="6104AA97" w14:textId="77777777">
        <w:trPr>
          <w:trHeight w:val="640"/>
          <w:jc w:val="center"/>
        </w:trPr>
        <w:tc>
          <w:tcPr>
            <w:tcW w:w="9360" w:type="dxa"/>
            <w:gridSpan w:val="3"/>
            <w:shd w:val="clear" w:color="auto" w:fill="auto"/>
            <w:tcMar>
              <w:top w:w="100" w:type="dxa"/>
              <w:left w:w="100" w:type="dxa"/>
              <w:bottom w:w="100" w:type="dxa"/>
              <w:right w:w="100" w:type="dxa"/>
            </w:tcMar>
          </w:tcPr>
          <w:p w14:paraId="067062F1" w14:textId="77777777" w:rsidR="003D3359" w:rsidRDefault="00EF6992">
            <w:pPr>
              <w:widowControl w:val="0"/>
              <w:spacing w:line="240" w:lineRule="auto"/>
              <w:jc w:val="center"/>
              <w:rPr>
                <w:b/>
                <w:color w:val="1C4587"/>
                <w:sz w:val="24"/>
                <w:szCs w:val="24"/>
              </w:rPr>
            </w:pPr>
            <w:r>
              <w:rPr>
                <w:b/>
                <w:color w:val="1C4587"/>
                <w:sz w:val="24"/>
                <w:szCs w:val="24"/>
              </w:rPr>
              <w:t>SAS Curriculum Pathwa</w:t>
            </w:r>
            <w:r>
              <w:rPr>
                <w:b/>
                <w:color w:val="1C4587"/>
                <w:sz w:val="24"/>
                <w:szCs w:val="24"/>
              </w:rPr>
              <w:t>ys - (Available in WakeID Portal)</w:t>
            </w:r>
          </w:p>
          <w:p w14:paraId="209075D2" w14:textId="77777777" w:rsidR="003D3359" w:rsidRDefault="00EF6992">
            <w:pPr>
              <w:widowControl w:val="0"/>
              <w:spacing w:line="240" w:lineRule="auto"/>
              <w:jc w:val="center"/>
            </w:pPr>
            <w:r>
              <w:t>If you search Data Depot it will provide real world data on a variety of topics. Using the choices on the left filter for K-5 to narrow the results. This information can be used in many ways in this lesson, and is a valuab</w:t>
            </w:r>
            <w:r>
              <w:t>le resource.</w:t>
            </w:r>
          </w:p>
        </w:tc>
      </w:tr>
      <w:tr w:rsidR="003D3359" w14:paraId="1B32422C" w14:textId="77777777">
        <w:trPr>
          <w:trHeight w:val="640"/>
          <w:jc w:val="center"/>
        </w:trPr>
        <w:tc>
          <w:tcPr>
            <w:tcW w:w="1845" w:type="dxa"/>
            <w:vMerge w:val="restart"/>
          </w:tcPr>
          <w:p w14:paraId="0B1150A1" w14:textId="77777777" w:rsidR="003D3359" w:rsidRDefault="00EF6992">
            <w:pPr>
              <w:spacing w:line="240" w:lineRule="auto"/>
              <w:jc w:val="center"/>
            </w:pPr>
            <w:r>
              <w:t>Lesson 1</w:t>
            </w:r>
          </w:p>
          <w:p w14:paraId="324EE7F0" w14:textId="77777777" w:rsidR="003D3359" w:rsidRDefault="00EF6992">
            <w:pPr>
              <w:spacing w:line="240" w:lineRule="auto"/>
              <w:jc w:val="center"/>
            </w:pPr>
            <w:r>
              <w:t>Getting to Know you</w:t>
            </w:r>
          </w:p>
        </w:tc>
        <w:tc>
          <w:tcPr>
            <w:tcW w:w="3780" w:type="dxa"/>
            <w:shd w:val="clear" w:color="auto" w:fill="auto"/>
            <w:tcMar>
              <w:top w:w="100" w:type="dxa"/>
              <w:left w:w="100" w:type="dxa"/>
              <w:bottom w:w="100" w:type="dxa"/>
              <w:right w:w="100" w:type="dxa"/>
            </w:tcMar>
          </w:tcPr>
          <w:p w14:paraId="1824A58D" w14:textId="77777777" w:rsidR="003D3359" w:rsidRDefault="00EF6992">
            <w:pPr>
              <w:spacing w:line="240" w:lineRule="auto"/>
              <w:jc w:val="center"/>
            </w:pPr>
            <w:hyperlink r:id="rId4">
              <w:r>
                <w:rPr>
                  <w:color w:val="1155CC"/>
                  <w:u w:val="single"/>
                </w:rPr>
                <w:t>Graphmaster</w:t>
              </w:r>
            </w:hyperlink>
          </w:p>
        </w:tc>
        <w:tc>
          <w:tcPr>
            <w:tcW w:w="3735" w:type="dxa"/>
            <w:shd w:val="clear" w:color="auto" w:fill="auto"/>
            <w:tcMar>
              <w:top w:w="100" w:type="dxa"/>
              <w:left w:w="100" w:type="dxa"/>
              <w:bottom w:w="100" w:type="dxa"/>
              <w:right w:w="100" w:type="dxa"/>
            </w:tcMar>
          </w:tcPr>
          <w:p w14:paraId="50EFD103" w14:textId="77777777" w:rsidR="003D3359" w:rsidRDefault="00EF6992">
            <w:pPr>
              <w:spacing w:line="240" w:lineRule="auto"/>
              <w:jc w:val="center"/>
            </w:pPr>
            <w:r>
              <w:t>Students input data and are able to view different types of graphs of their data. Also provides questions related to the data they entered</w:t>
            </w:r>
          </w:p>
        </w:tc>
      </w:tr>
      <w:tr w:rsidR="003D3359" w14:paraId="6783C676" w14:textId="77777777">
        <w:trPr>
          <w:trHeight w:val="640"/>
          <w:jc w:val="center"/>
        </w:trPr>
        <w:tc>
          <w:tcPr>
            <w:tcW w:w="1845" w:type="dxa"/>
            <w:vMerge/>
          </w:tcPr>
          <w:p w14:paraId="722162E7" w14:textId="77777777" w:rsidR="003D3359" w:rsidRDefault="003D3359">
            <w:pPr>
              <w:spacing w:line="240" w:lineRule="auto"/>
              <w:jc w:val="center"/>
            </w:pPr>
          </w:p>
        </w:tc>
        <w:tc>
          <w:tcPr>
            <w:tcW w:w="3780" w:type="dxa"/>
            <w:shd w:val="clear" w:color="auto" w:fill="auto"/>
            <w:tcMar>
              <w:top w:w="100" w:type="dxa"/>
              <w:left w:w="100" w:type="dxa"/>
              <w:bottom w:w="100" w:type="dxa"/>
              <w:right w:w="100" w:type="dxa"/>
            </w:tcMar>
          </w:tcPr>
          <w:p w14:paraId="05DC3EB8" w14:textId="77777777" w:rsidR="003D3359" w:rsidRDefault="00EF6992">
            <w:pPr>
              <w:spacing w:line="240" w:lineRule="auto"/>
              <w:jc w:val="center"/>
            </w:pPr>
            <w:hyperlink r:id="rId5">
              <w:r>
                <w:rPr>
                  <w:color w:val="1155CC"/>
                  <w:u w:val="single"/>
                </w:rPr>
                <w:t>Create a Graph</w:t>
              </w:r>
            </w:hyperlink>
          </w:p>
        </w:tc>
        <w:tc>
          <w:tcPr>
            <w:tcW w:w="3735" w:type="dxa"/>
            <w:shd w:val="clear" w:color="auto" w:fill="auto"/>
            <w:tcMar>
              <w:top w:w="100" w:type="dxa"/>
              <w:left w:w="100" w:type="dxa"/>
              <w:bottom w:w="100" w:type="dxa"/>
              <w:right w:w="100" w:type="dxa"/>
            </w:tcMar>
          </w:tcPr>
          <w:p w14:paraId="6D5EC3A0" w14:textId="77777777" w:rsidR="003D3359" w:rsidRDefault="00EF6992">
            <w:pPr>
              <w:spacing w:line="240" w:lineRule="auto"/>
              <w:jc w:val="center"/>
            </w:pPr>
            <w:r>
              <w:t>Students choose the type of graph they want to create and input their own data</w:t>
            </w:r>
          </w:p>
        </w:tc>
      </w:tr>
      <w:tr w:rsidR="003D3359" w14:paraId="6C7668DD" w14:textId="77777777">
        <w:trPr>
          <w:trHeight w:val="640"/>
          <w:jc w:val="center"/>
        </w:trPr>
        <w:tc>
          <w:tcPr>
            <w:tcW w:w="1845" w:type="dxa"/>
            <w:vMerge w:val="restart"/>
            <w:shd w:val="clear" w:color="auto" w:fill="auto"/>
            <w:tcMar>
              <w:top w:w="100" w:type="dxa"/>
              <w:left w:w="100" w:type="dxa"/>
              <w:bottom w:w="100" w:type="dxa"/>
              <w:right w:w="100" w:type="dxa"/>
            </w:tcMar>
          </w:tcPr>
          <w:p w14:paraId="45618817" w14:textId="77777777" w:rsidR="003D3359" w:rsidRDefault="003D3359">
            <w:pPr>
              <w:widowControl w:val="0"/>
              <w:spacing w:line="240" w:lineRule="auto"/>
              <w:jc w:val="center"/>
            </w:pPr>
          </w:p>
          <w:p w14:paraId="49AEB16C" w14:textId="77777777" w:rsidR="003D3359" w:rsidRDefault="00EF6992">
            <w:pPr>
              <w:widowControl w:val="0"/>
              <w:spacing w:line="240" w:lineRule="auto"/>
              <w:jc w:val="center"/>
            </w:pPr>
            <w:r>
              <w:t>Lesson 2</w:t>
            </w:r>
          </w:p>
          <w:p w14:paraId="4DD9589F" w14:textId="77777777" w:rsidR="003D3359" w:rsidRDefault="00EF6992">
            <w:pPr>
              <w:widowControl w:val="0"/>
              <w:spacing w:line="240" w:lineRule="auto"/>
              <w:jc w:val="center"/>
            </w:pPr>
            <w:r>
              <w:t>Introducing Coordinate Grids</w:t>
            </w:r>
          </w:p>
        </w:tc>
        <w:tc>
          <w:tcPr>
            <w:tcW w:w="3780" w:type="dxa"/>
            <w:shd w:val="clear" w:color="auto" w:fill="auto"/>
            <w:tcMar>
              <w:top w:w="100" w:type="dxa"/>
              <w:left w:w="100" w:type="dxa"/>
              <w:bottom w:w="100" w:type="dxa"/>
              <w:right w:w="100" w:type="dxa"/>
            </w:tcMar>
          </w:tcPr>
          <w:p w14:paraId="2629A42E" w14:textId="77777777" w:rsidR="003D3359" w:rsidRDefault="00EF6992">
            <w:pPr>
              <w:widowControl w:val="0"/>
              <w:spacing w:line="240" w:lineRule="auto"/>
              <w:jc w:val="center"/>
            </w:pPr>
            <w:hyperlink r:id="rId6">
              <w:r>
                <w:rPr>
                  <w:color w:val="1155CC"/>
                  <w:u w:val="single"/>
                </w:rPr>
                <w:t>Graph Points on the Coordinate Plane</w:t>
              </w:r>
            </w:hyperlink>
          </w:p>
        </w:tc>
        <w:tc>
          <w:tcPr>
            <w:tcW w:w="3735" w:type="dxa"/>
            <w:shd w:val="clear" w:color="auto" w:fill="auto"/>
            <w:tcMar>
              <w:top w:w="100" w:type="dxa"/>
              <w:left w:w="100" w:type="dxa"/>
              <w:bottom w:w="100" w:type="dxa"/>
              <w:right w:w="100" w:type="dxa"/>
            </w:tcMar>
          </w:tcPr>
          <w:p w14:paraId="268C3914" w14:textId="77777777" w:rsidR="003D3359" w:rsidRDefault="00EF6992">
            <w:pPr>
              <w:widowControl w:val="0"/>
              <w:spacing w:line="240" w:lineRule="auto"/>
              <w:jc w:val="center"/>
            </w:pPr>
            <w:r>
              <w:t>Students</w:t>
            </w:r>
            <w:r>
              <w:t xml:space="preserve"> practice graphing (x,y) in Quadrant 1 of coordinate plane. (multiple levels for practice.</w:t>
            </w:r>
          </w:p>
        </w:tc>
      </w:tr>
      <w:tr w:rsidR="003D3359" w14:paraId="492F7B3E" w14:textId="77777777">
        <w:trPr>
          <w:trHeight w:val="640"/>
          <w:jc w:val="center"/>
        </w:trPr>
        <w:tc>
          <w:tcPr>
            <w:tcW w:w="1845" w:type="dxa"/>
            <w:vMerge/>
            <w:shd w:val="clear" w:color="auto" w:fill="auto"/>
            <w:tcMar>
              <w:top w:w="100" w:type="dxa"/>
              <w:left w:w="100" w:type="dxa"/>
              <w:bottom w:w="100" w:type="dxa"/>
              <w:right w:w="100" w:type="dxa"/>
            </w:tcMar>
          </w:tcPr>
          <w:p w14:paraId="15A1D3C2" w14:textId="77777777" w:rsidR="003D3359" w:rsidRDefault="003D3359">
            <w:pPr>
              <w:widowControl w:val="0"/>
              <w:spacing w:line="240" w:lineRule="auto"/>
              <w:jc w:val="center"/>
            </w:pPr>
          </w:p>
        </w:tc>
        <w:tc>
          <w:tcPr>
            <w:tcW w:w="3780" w:type="dxa"/>
            <w:vMerge w:val="restart"/>
            <w:shd w:val="clear" w:color="auto" w:fill="auto"/>
            <w:tcMar>
              <w:top w:w="100" w:type="dxa"/>
              <w:left w:w="100" w:type="dxa"/>
              <w:bottom w:w="100" w:type="dxa"/>
              <w:right w:w="100" w:type="dxa"/>
            </w:tcMar>
          </w:tcPr>
          <w:p w14:paraId="7C457B7C" w14:textId="77777777" w:rsidR="003D3359" w:rsidRDefault="00EF6992">
            <w:pPr>
              <w:widowControl w:val="0"/>
              <w:spacing w:line="240" w:lineRule="auto"/>
              <w:jc w:val="center"/>
            </w:pPr>
            <w:hyperlink r:id="rId7">
              <w:r>
                <w:rPr>
                  <w:color w:val="1155CC"/>
                  <w:u w:val="single"/>
                </w:rPr>
                <w:t>Coordinate Graphs as Maps</w:t>
              </w:r>
            </w:hyperlink>
          </w:p>
        </w:tc>
        <w:tc>
          <w:tcPr>
            <w:tcW w:w="3735" w:type="dxa"/>
            <w:vMerge w:val="restart"/>
            <w:shd w:val="clear" w:color="auto" w:fill="auto"/>
            <w:tcMar>
              <w:top w:w="100" w:type="dxa"/>
              <w:left w:w="100" w:type="dxa"/>
              <w:bottom w:w="100" w:type="dxa"/>
              <w:right w:w="100" w:type="dxa"/>
            </w:tcMar>
          </w:tcPr>
          <w:p w14:paraId="109F453A" w14:textId="77777777" w:rsidR="003D3359" w:rsidRDefault="00EF6992">
            <w:pPr>
              <w:widowControl w:val="0"/>
              <w:spacing w:line="240" w:lineRule="auto"/>
              <w:jc w:val="center"/>
            </w:pPr>
            <w:r>
              <w:t>Practice Activity with coordinate grids.</w:t>
            </w:r>
          </w:p>
        </w:tc>
      </w:tr>
      <w:tr w:rsidR="003D3359" w14:paraId="079E8A0B" w14:textId="77777777">
        <w:trPr>
          <w:trHeight w:val="640"/>
          <w:jc w:val="center"/>
        </w:trPr>
        <w:tc>
          <w:tcPr>
            <w:tcW w:w="1845" w:type="dxa"/>
            <w:vMerge/>
            <w:shd w:val="clear" w:color="auto" w:fill="auto"/>
            <w:tcMar>
              <w:top w:w="100" w:type="dxa"/>
              <w:left w:w="100" w:type="dxa"/>
              <w:bottom w:w="100" w:type="dxa"/>
              <w:right w:w="100" w:type="dxa"/>
            </w:tcMar>
          </w:tcPr>
          <w:p w14:paraId="3D97C3B4" w14:textId="77777777" w:rsidR="003D3359" w:rsidRDefault="003D3359">
            <w:pPr>
              <w:widowControl w:val="0"/>
              <w:spacing w:line="240" w:lineRule="auto"/>
              <w:jc w:val="center"/>
            </w:pPr>
          </w:p>
        </w:tc>
        <w:tc>
          <w:tcPr>
            <w:tcW w:w="3780" w:type="dxa"/>
            <w:vMerge/>
            <w:shd w:val="clear" w:color="auto" w:fill="auto"/>
            <w:tcMar>
              <w:top w:w="100" w:type="dxa"/>
              <w:left w:w="100" w:type="dxa"/>
              <w:bottom w:w="100" w:type="dxa"/>
              <w:right w:w="100" w:type="dxa"/>
            </w:tcMar>
          </w:tcPr>
          <w:p w14:paraId="023BA37D" w14:textId="77777777" w:rsidR="003D3359" w:rsidRDefault="003D3359">
            <w:pPr>
              <w:widowControl w:val="0"/>
              <w:spacing w:line="240" w:lineRule="auto"/>
              <w:jc w:val="center"/>
            </w:pPr>
          </w:p>
        </w:tc>
        <w:tc>
          <w:tcPr>
            <w:tcW w:w="3735" w:type="dxa"/>
            <w:vMerge/>
            <w:shd w:val="clear" w:color="auto" w:fill="auto"/>
            <w:tcMar>
              <w:top w:w="100" w:type="dxa"/>
              <w:left w:w="100" w:type="dxa"/>
              <w:bottom w:w="100" w:type="dxa"/>
              <w:right w:w="100" w:type="dxa"/>
            </w:tcMar>
          </w:tcPr>
          <w:p w14:paraId="44FBB6BF" w14:textId="77777777" w:rsidR="003D3359" w:rsidRDefault="003D3359">
            <w:pPr>
              <w:widowControl w:val="0"/>
              <w:spacing w:line="240" w:lineRule="auto"/>
              <w:jc w:val="center"/>
            </w:pPr>
          </w:p>
        </w:tc>
      </w:tr>
      <w:tr w:rsidR="003D3359" w14:paraId="01D6385C" w14:textId="77777777">
        <w:trPr>
          <w:trHeight w:val="640"/>
          <w:jc w:val="center"/>
        </w:trPr>
        <w:tc>
          <w:tcPr>
            <w:tcW w:w="1845" w:type="dxa"/>
            <w:shd w:val="clear" w:color="auto" w:fill="auto"/>
            <w:tcMar>
              <w:top w:w="100" w:type="dxa"/>
              <w:left w:w="100" w:type="dxa"/>
              <w:bottom w:w="100" w:type="dxa"/>
              <w:right w:w="100" w:type="dxa"/>
            </w:tcMar>
          </w:tcPr>
          <w:p w14:paraId="68228B81" w14:textId="77777777" w:rsidR="003D3359" w:rsidRDefault="003D3359">
            <w:pPr>
              <w:widowControl w:val="0"/>
              <w:spacing w:line="240" w:lineRule="auto"/>
              <w:jc w:val="center"/>
            </w:pPr>
          </w:p>
        </w:tc>
        <w:tc>
          <w:tcPr>
            <w:tcW w:w="3780" w:type="dxa"/>
            <w:shd w:val="clear" w:color="auto" w:fill="auto"/>
            <w:tcMar>
              <w:top w:w="100" w:type="dxa"/>
              <w:left w:w="100" w:type="dxa"/>
              <w:bottom w:w="100" w:type="dxa"/>
              <w:right w:w="100" w:type="dxa"/>
            </w:tcMar>
          </w:tcPr>
          <w:p w14:paraId="104EC6F5" w14:textId="77777777" w:rsidR="003D3359" w:rsidRDefault="00EF6992">
            <w:pPr>
              <w:widowControl w:val="0"/>
              <w:spacing w:line="240" w:lineRule="auto"/>
              <w:jc w:val="center"/>
            </w:pPr>
            <w:r>
              <w:t>Robots- (Dash, Spheros)</w:t>
            </w:r>
          </w:p>
        </w:tc>
        <w:tc>
          <w:tcPr>
            <w:tcW w:w="3735" w:type="dxa"/>
            <w:shd w:val="clear" w:color="auto" w:fill="auto"/>
            <w:tcMar>
              <w:top w:w="100" w:type="dxa"/>
              <w:left w:w="100" w:type="dxa"/>
              <w:bottom w:w="100" w:type="dxa"/>
              <w:right w:w="100" w:type="dxa"/>
            </w:tcMar>
          </w:tcPr>
          <w:p w14:paraId="3933587B" w14:textId="77777777" w:rsidR="003D3359" w:rsidRDefault="00EF6992">
            <w:pPr>
              <w:widowControl w:val="0"/>
              <w:spacing w:line="240" w:lineRule="auto"/>
              <w:jc w:val="center"/>
            </w:pPr>
            <w:r>
              <w:t>Using any programmable robots - have students write the code to have the robot travel to points on the coordinate plane. Have students analyze the line the robots travelled.</w:t>
            </w:r>
          </w:p>
        </w:tc>
      </w:tr>
      <w:tr w:rsidR="003D3359" w14:paraId="341298B1" w14:textId="77777777">
        <w:trPr>
          <w:trHeight w:val="640"/>
          <w:jc w:val="center"/>
        </w:trPr>
        <w:tc>
          <w:tcPr>
            <w:tcW w:w="1845" w:type="dxa"/>
            <w:vMerge w:val="restart"/>
            <w:shd w:val="clear" w:color="auto" w:fill="auto"/>
            <w:tcMar>
              <w:top w:w="100" w:type="dxa"/>
              <w:left w:w="100" w:type="dxa"/>
              <w:bottom w:w="100" w:type="dxa"/>
              <w:right w:w="100" w:type="dxa"/>
            </w:tcMar>
          </w:tcPr>
          <w:p w14:paraId="123CD473" w14:textId="77777777" w:rsidR="003D3359" w:rsidRDefault="00EF6992">
            <w:pPr>
              <w:widowControl w:val="0"/>
              <w:spacing w:line="240" w:lineRule="auto"/>
              <w:jc w:val="center"/>
            </w:pPr>
            <w:r>
              <w:t>Lesson 3</w:t>
            </w:r>
          </w:p>
          <w:p w14:paraId="42AF0E01" w14:textId="77777777" w:rsidR="003D3359" w:rsidRDefault="00EF6992">
            <w:pPr>
              <w:widowControl w:val="0"/>
              <w:spacing w:line="240" w:lineRule="auto"/>
              <w:jc w:val="center"/>
            </w:pPr>
            <w:r>
              <w:t xml:space="preserve">Graphing a Drought Changes Over </w:t>
            </w:r>
            <w:r>
              <w:lastRenderedPageBreak/>
              <w:t>Time</w:t>
            </w:r>
          </w:p>
        </w:tc>
        <w:tc>
          <w:tcPr>
            <w:tcW w:w="3780" w:type="dxa"/>
            <w:shd w:val="clear" w:color="auto" w:fill="auto"/>
            <w:tcMar>
              <w:top w:w="100" w:type="dxa"/>
              <w:left w:w="100" w:type="dxa"/>
              <w:bottom w:w="100" w:type="dxa"/>
              <w:right w:w="100" w:type="dxa"/>
            </w:tcMar>
          </w:tcPr>
          <w:p w14:paraId="50B91F1E" w14:textId="77777777" w:rsidR="003D3359" w:rsidRDefault="00EF6992">
            <w:pPr>
              <w:widowControl w:val="0"/>
              <w:spacing w:line="240" w:lineRule="auto"/>
              <w:jc w:val="center"/>
            </w:pPr>
            <w:hyperlink r:id="rId8">
              <w:r>
                <w:rPr>
                  <w:color w:val="1155CC"/>
                  <w:u w:val="single"/>
                </w:rPr>
                <w:t>Mathopolis</w:t>
              </w:r>
            </w:hyperlink>
          </w:p>
        </w:tc>
        <w:tc>
          <w:tcPr>
            <w:tcW w:w="3735" w:type="dxa"/>
            <w:shd w:val="clear" w:color="auto" w:fill="auto"/>
            <w:tcMar>
              <w:top w:w="100" w:type="dxa"/>
              <w:left w:w="100" w:type="dxa"/>
              <w:bottom w:w="100" w:type="dxa"/>
              <w:right w:w="100" w:type="dxa"/>
            </w:tcMar>
          </w:tcPr>
          <w:p w14:paraId="68EBAB2C" w14:textId="77777777" w:rsidR="003D3359" w:rsidRDefault="00EF6992">
            <w:pPr>
              <w:widowControl w:val="0"/>
              <w:spacing w:line="240" w:lineRule="auto"/>
              <w:jc w:val="center"/>
            </w:pPr>
            <w:r>
              <w:t xml:space="preserve">Intro to Line Graphs Lesson, can be used for students who need more review or those who may have missed the lesson. Questions at the </w:t>
            </w:r>
            <w:r>
              <w:lastRenderedPageBreak/>
              <w:t>end provide practice interpreting line graphs.</w:t>
            </w:r>
          </w:p>
        </w:tc>
      </w:tr>
      <w:tr w:rsidR="003D3359" w14:paraId="69426D85" w14:textId="77777777">
        <w:trPr>
          <w:trHeight w:val="640"/>
          <w:jc w:val="center"/>
        </w:trPr>
        <w:tc>
          <w:tcPr>
            <w:tcW w:w="1845" w:type="dxa"/>
            <w:vMerge/>
            <w:shd w:val="clear" w:color="auto" w:fill="auto"/>
            <w:tcMar>
              <w:top w:w="100" w:type="dxa"/>
              <w:left w:w="100" w:type="dxa"/>
              <w:bottom w:w="100" w:type="dxa"/>
              <w:right w:w="100" w:type="dxa"/>
            </w:tcMar>
          </w:tcPr>
          <w:p w14:paraId="487892BF" w14:textId="77777777" w:rsidR="003D3359" w:rsidRDefault="003D3359">
            <w:pPr>
              <w:widowControl w:val="0"/>
              <w:spacing w:line="240" w:lineRule="auto"/>
              <w:jc w:val="center"/>
            </w:pPr>
          </w:p>
        </w:tc>
        <w:tc>
          <w:tcPr>
            <w:tcW w:w="3780" w:type="dxa"/>
            <w:shd w:val="clear" w:color="auto" w:fill="auto"/>
            <w:tcMar>
              <w:top w:w="100" w:type="dxa"/>
              <w:left w:w="100" w:type="dxa"/>
              <w:bottom w:w="100" w:type="dxa"/>
              <w:right w:w="100" w:type="dxa"/>
            </w:tcMar>
          </w:tcPr>
          <w:p w14:paraId="54A2780F" w14:textId="77777777" w:rsidR="003D3359" w:rsidRDefault="00EF6992">
            <w:pPr>
              <w:widowControl w:val="0"/>
              <w:spacing w:line="240" w:lineRule="auto"/>
              <w:jc w:val="center"/>
            </w:pPr>
            <w:r>
              <w:t>Google Sheets</w:t>
            </w:r>
          </w:p>
        </w:tc>
        <w:tc>
          <w:tcPr>
            <w:tcW w:w="3735" w:type="dxa"/>
            <w:shd w:val="clear" w:color="auto" w:fill="auto"/>
            <w:tcMar>
              <w:top w:w="100" w:type="dxa"/>
              <w:left w:w="100" w:type="dxa"/>
              <w:bottom w:w="100" w:type="dxa"/>
              <w:right w:w="100" w:type="dxa"/>
            </w:tcMar>
          </w:tcPr>
          <w:p w14:paraId="77E4CD02" w14:textId="77777777" w:rsidR="003D3359" w:rsidRDefault="00EF6992">
            <w:pPr>
              <w:widowControl w:val="0"/>
              <w:spacing w:line="240" w:lineRule="auto"/>
              <w:jc w:val="center"/>
            </w:pPr>
            <w:r>
              <w:t>As a whole group activity demonstrate to students how they can insert the data into a Google Sheet, using 2 columns. Then choose insert, scroll down and choose chart. Google will create a line graph of the data.</w:t>
            </w:r>
          </w:p>
          <w:p w14:paraId="1F99C5B5" w14:textId="77777777" w:rsidR="003D3359" w:rsidRDefault="00EF6992">
            <w:pPr>
              <w:widowControl w:val="0"/>
              <w:spacing w:line="240" w:lineRule="auto"/>
              <w:jc w:val="center"/>
            </w:pPr>
            <w:r>
              <w:t>After demonstrating to whole group, allow st</w:t>
            </w:r>
            <w:r>
              <w:t>udents to practice with data they create.</w:t>
            </w:r>
          </w:p>
        </w:tc>
      </w:tr>
      <w:tr w:rsidR="003D3359" w14:paraId="3E107C06" w14:textId="77777777">
        <w:trPr>
          <w:trHeight w:val="640"/>
          <w:jc w:val="center"/>
        </w:trPr>
        <w:tc>
          <w:tcPr>
            <w:tcW w:w="1845" w:type="dxa"/>
            <w:shd w:val="clear" w:color="auto" w:fill="auto"/>
            <w:tcMar>
              <w:top w:w="100" w:type="dxa"/>
              <w:left w:w="100" w:type="dxa"/>
              <w:bottom w:w="100" w:type="dxa"/>
              <w:right w:w="100" w:type="dxa"/>
            </w:tcMar>
          </w:tcPr>
          <w:p w14:paraId="34706D12" w14:textId="77777777" w:rsidR="003D3359" w:rsidRDefault="00EF6992">
            <w:pPr>
              <w:widowControl w:val="0"/>
              <w:spacing w:line="240" w:lineRule="auto"/>
              <w:jc w:val="center"/>
            </w:pPr>
            <w:r>
              <w:t>Lesson 4</w:t>
            </w:r>
          </w:p>
          <w:p w14:paraId="581518A4" w14:textId="77777777" w:rsidR="003D3359" w:rsidRDefault="00EF6992">
            <w:pPr>
              <w:widowControl w:val="0"/>
              <w:spacing w:line="240" w:lineRule="auto"/>
              <w:jc w:val="center"/>
            </w:pPr>
            <w:r>
              <w:t>Does North Carolina Have a Fever</w:t>
            </w:r>
          </w:p>
        </w:tc>
        <w:tc>
          <w:tcPr>
            <w:tcW w:w="3780" w:type="dxa"/>
            <w:shd w:val="clear" w:color="auto" w:fill="auto"/>
            <w:tcMar>
              <w:top w:w="100" w:type="dxa"/>
              <w:left w:w="100" w:type="dxa"/>
              <w:bottom w:w="100" w:type="dxa"/>
              <w:right w:w="100" w:type="dxa"/>
            </w:tcMar>
          </w:tcPr>
          <w:p w14:paraId="3C5F21E5" w14:textId="77777777" w:rsidR="003D3359" w:rsidRDefault="00EF6992">
            <w:pPr>
              <w:widowControl w:val="0"/>
              <w:spacing w:line="240" w:lineRule="auto"/>
              <w:jc w:val="center"/>
            </w:pPr>
            <w:r>
              <w:t>Google Sheets</w:t>
            </w:r>
          </w:p>
        </w:tc>
        <w:tc>
          <w:tcPr>
            <w:tcW w:w="3735" w:type="dxa"/>
            <w:shd w:val="clear" w:color="auto" w:fill="auto"/>
            <w:tcMar>
              <w:top w:w="100" w:type="dxa"/>
              <w:left w:w="100" w:type="dxa"/>
              <w:bottom w:w="100" w:type="dxa"/>
              <w:right w:w="100" w:type="dxa"/>
            </w:tcMar>
          </w:tcPr>
          <w:p w14:paraId="28A4319F" w14:textId="77777777" w:rsidR="003D3359" w:rsidRDefault="00EF6992">
            <w:pPr>
              <w:widowControl w:val="0"/>
              <w:spacing w:line="240" w:lineRule="auto"/>
              <w:jc w:val="center"/>
            </w:pPr>
            <w:r>
              <w:t>Allow students to put the information provided in one of the activities in the lesson into a Google Sheet. Then using the insert chart feature to create a gr</w:t>
            </w:r>
            <w:r>
              <w:t>aph of the data. Show them how they can switch from a line graph to a bar graph. Labeling the columns will create labels for the graph. Have them share with you, or post to your Google classroom.( This can be a collaboration with technology teacher)</w:t>
            </w:r>
          </w:p>
        </w:tc>
      </w:tr>
      <w:tr w:rsidR="003D3359" w14:paraId="3AE984F3" w14:textId="77777777">
        <w:trPr>
          <w:trHeight w:val="640"/>
          <w:jc w:val="center"/>
        </w:trPr>
        <w:tc>
          <w:tcPr>
            <w:tcW w:w="1845" w:type="dxa"/>
            <w:vMerge w:val="restart"/>
            <w:shd w:val="clear" w:color="auto" w:fill="auto"/>
            <w:tcMar>
              <w:top w:w="100" w:type="dxa"/>
              <w:left w:w="100" w:type="dxa"/>
              <w:bottom w:w="100" w:type="dxa"/>
              <w:right w:w="100" w:type="dxa"/>
            </w:tcMar>
          </w:tcPr>
          <w:p w14:paraId="1972D52A" w14:textId="77777777" w:rsidR="003D3359" w:rsidRDefault="00EF6992">
            <w:pPr>
              <w:widowControl w:val="0"/>
              <w:spacing w:line="240" w:lineRule="auto"/>
              <w:jc w:val="center"/>
            </w:pPr>
            <w:r>
              <w:t>Lesson 5</w:t>
            </w:r>
          </w:p>
          <w:p w14:paraId="65685DB5" w14:textId="77777777" w:rsidR="003D3359" w:rsidRDefault="00EF6992">
            <w:pPr>
              <w:widowControl w:val="0"/>
              <w:spacing w:line="240" w:lineRule="auto"/>
              <w:jc w:val="center"/>
            </w:pPr>
            <w:r>
              <w:t>Weather Around the World</w:t>
            </w:r>
          </w:p>
        </w:tc>
        <w:tc>
          <w:tcPr>
            <w:tcW w:w="3780" w:type="dxa"/>
            <w:shd w:val="clear" w:color="auto" w:fill="auto"/>
            <w:tcMar>
              <w:top w:w="100" w:type="dxa"/>
              <w:left w:w="100" w:type="dxa"/>
              <w:bottom w:w="100" w:type="dxa"/>
              <w:right w:w="100" w:type="dxa"/>
            </w:tcMar>
          </w:tcPr>
          <w:p w14:paraId="6FDFE475" w14:textId="77777777" w:rsidR="003D3359" w:rsidRDefault="00EF6992">
            <w:pPr>
              <w:widowControl w:val="0"/>
              <w:spacing w:line="240" w:lineRule="auto"/>
              <w:jc w:val="center"/>
            </w:pPr>
            <w:r>
              <w:t>Media Center Specialist</w:t>
            </w:r>
          </w:p>
        </w:tc>
        <w:tc>
          <w:tcPr>
            <w:tcW w:w="3735" w:type="dxa"/>
            <w:shd w:val="clear" w:color="auto" w:fill="auto"/>
            <w:tcMar>
              <w:top w:w="100" w:type="dxa"/>
              <w:left w:w="100" w:type="dxa"/>
              <w:bottom w:w="100" w:type="dxa"/>
              <w:right w:w="100" w:type="dxa"/>
            </w:tcMar>
          </w:tcPr>
          <w:p w14:paraId="7B4C586F" w14:textId="77777777" w:rsidR="003D3359" w:rsidRDefault="00EF6992">
            <w:pPr>
              <w:widowControl w:val="0"/>
              <w:spacing w:line="240" w:lineRule="auto"/>
              <w:jc w:val="center"/>
            </w:pPr>
            <w:r>
              <w:t xml:space="preserve">Your Media Center Specialist can identify resources that students can use to find data for their chosen topic. WCPSS provides a number of digital resources such as NCWiseOwl and Discovery Education </w:t>
            </w:r>
            <w:r>
              <w:t>for students.</w:t>
            </w:r>
          </w:p>
        </w:tc>
      </w:tr>
      <w:tr w:rsidR="003D3359" w14:paraId="57759A2B" w14:textId="77777777">
        <w:trPr>
          <w:trHeight w:val="640"/>
          <w:jc w:val="center"/>
        </w:trPr>
        <w:tc>
          <w:tcPr>
            <w:tcW w:w="1845" w:type="dxa"/>
            <w:vMerge/>
            <w:shd w:val="clear" w:color="auto" w:fill="auto"/>
            <w:tcMar>
              <w:top w:w="100" w:type="dxa"/>
              <w:left w:w="100" w:type="dxa"/>
              <w:bottom w:w="100" w:type="dxa"/>
              <w:right w:w="100" w:type="dxa"/>
            </w:tcMar>
          </w:tcPr>
          <w:p w14:paraId="2B9E240A" w14:textId="77777777" w:rsidR="003D3359" w:rsidRDefault="003D3359">
            <w:pPr>
              <w:widowControl w:val="0"/>
              <w:spacing w:line="240" w:lineRule="auto"/>
              <w:jc w:val="center"/>
            </w:pPr>
          </w:p>
        </w:tc>
        <w:tc>
          <w:tcPr>
            <w:tcW w:w="3780" w:type="dxa"/>
            <w:shd w:val="clear" w:color="auto" w:fill="auto"/>
            <w:tcMar>
              <w:top w:w="100" w:type="dxa"/>
              <w:left w:w="100" w:type="dxa"/>
              <w:bottom w:w="100" w:type="dxa"/>
              <w:right w:w="100" w:type="dxa"/>
            </w:tcMar>
          </w:tcPr>
          <w:p w14:paraId="6CD94B3A" w14:textId="77777777" w:rsidR="003D3359" w:rsidRDefault="00EF6992">
            <w:pPr>
              <w:widowControl w:val="0"/>
              <w:spacing w:line="240" w:lineRule="auto"/>
              <w:jc w:val="center"/>
            </w:pPr>
            <w:r>
              <w:t>Google Sheets</w:t>
            </w:r>
          </w:p>
          <w:p w14:paraId="6727E7BB" w14:textId="77777777" w:rsidR="003D3359" w:rsidRDefault="00EF6992">
            <w:pPr>
              <w:widowControl w:val="0"/>
              <w:spacing w:line="240" w:lineRule="auto"/>
              <w:jc w:val="center"/>
            </w:pPr>
            <w:r>
              <w:t>Google Slides</w:t>
            </w:r>
          </w:p>
        </w:tc>
        <w:tc>
          <w:tcPr>
            <w:tcW w:w="3735" w:type="dxa"/>
            <w:shd w:val="clear" w:color="auto" w:fill="auto"/>
            <w:tcMar>
              <w:top w:w="100" w:type="dxa"/>
              <w:left w:w="100" w:type="dxa"/>
              <w:bottom w:w="100" w:type="dxa"/>
              <w:right w:w="100" w:type="dxa"/>
            </w:tcMar>
          </w:tcPr>
          <w:p w14:paraId="00F1CDEC" w14:textId="77777777" w:rsidR="003D3359" w:rsidRDefault="00EF6992">
            <w:pPr>
              <w:widowControl w:val="0"/>
              <w:spacing w:line="240" w:lineRule="auto"/>
              <w:jc w:val="center"/>
            </w:pPr>
            <w:r>
              <w:t>Students record data in Google Sheets, create graphs, using Google Slides for presentation.</w:t>
            </w:r>
          </w:p>
        </w:tc>
      </w:tr>
      <w:tr w:rsidR="003D3359" w14:paraId="46640B25" w14:textId="77777777">
        <w:trPr>
          <w:trHeight w:val="640"/>
          <w:jc w:val="center"/>
        </w:trPr>
        <w:tc>
          <w:tcPr>
            <w:tcW w:w="1845" w:type="dxa"/>
            <w:vMerge w:val="restart"/>
            <w:shd w:val="clear" w:color="auto" w:fill="auto"/>
            <w:tcMar>
              <w:top w:w="100" w:type="dxa"/>
              <w:left w:w="100" w:type="dxa"/>
              <w:bottom w:w="100" w:type="dxa"/>
              <w:right w:w="100" w:type="dxa"/>
            </w:tcMar>
          </w:tcPr>
          <w:p w14:paraId="55A84FBE" w14:textId="77777777" w:rsidR="003D3359" w:rsidRDefault="003D3359">
            <w:pPr>
              <w:widowControl w:val="0"/>
              <w:spacing w:line="240" w:lineRule="auto"/>
              <w:jc w:val="center"/>
            </w:pPr>
          </w:p>
          <w:p w14:paraId="35081573" w14:textId="77777777" w:rsidR="003D3359" w:rsidRDefault="00EF6992">
            <w:pPr>
              <w:widowControl w:val="0"/>
              <w:spacing w:line="240" w:lineRule="auto"/>
              <w:jc w:val="center"/>
            </w:pPr>
            <w:r>
              <w:t>Lesson 6</w:t>
            </w:r>
          </w:p>
          <w:p w14:paraId="122BA60F" w14:textId="77777777" w:rsidR="003D3359" w:rsidRDefault="00EF6992">
            <w:pPr>
              <w:widowControl w:val="0"/>
              <w:spacing w:line="240" w:lineRule="auto"/>
              <w:jc w:val="center"/>
            </w:pPr>
            <w:r>
              <w:t>Paper Airplanes STEM Challenge</w:t>
            </w:r>
          </w:p>
        </w:tc>
        <w:tc>
          <w:tcPr>
            <w:tcW w:w="3780" w:type="dxa"/>
            <w:shd w:val="clear" w:color="auto" w:fill="auto"/>
            <w:tcMar>
              <w:top w:w="100" w:type="dxa"/>
              <w:left w:w="100" w:type="dxa"/>
              <w:bottom w:w="100" w:type="dxa"/>
              <w:right w:w="100" w:type="dxa"/>
            </w:tcMar>
          </w:tcPr>
          <w:p w14:paraId="2F8E59A7" w14:textId="77777777" w:rsidR="003D3359" w:rsidRDefault="00EF6992">
            <w:pPr>
              <w:widowControl w:val="0"/>
              <w:spacing w:line="240" w:lineRule="auto"/>
              <w:jc w:val="center"/>
            </w:pPr>
            <w:hyperlink r:id="rId9">
              <w:r>
                <w:rPr>
                  <w:color w:val="1155CC"/>
                  <w:u w:val="single"/>
                </w:rPr>
                <w:t>How to make a Paper Airplane</w:t>
              </w:r>
            </w:hyperlink>
          </w:p>
          <w:p w14:paraId="03122B19" w14:textId="77777777" w:rsidR="003D3359" w:rsidRDefault="00EF6992">
            <w:pPr>
              <w:widowControl w:val="0"/>
              <w:spacing w:line="240" w:lineRule="auto"/>
              <w:jc w:val="center"/>
            </w:pPr>
            <w:r>
              <w:t>Video</w:t>
            </w:r>
          </w:p>
        </w:tc>
        <w:tc>
          <w:tcPr>
            <w:tcW w:w="3735" w:type="dxa"/>
            <w:shd w:val="clear" w:color="auto" w:fill="auto"/>
            <w:tcMar>
              <w:top w:w="100" w:type="dxa"/>
              <w:left w:w="100" w:type="dxa"/>
              <w:bottom w:w="100" w:type="dxa"/>
              <w:right w:w="100" w:type="dxa"/>
            </w:tcMar>
          </w:tcPr>
          <w:p w14:paraId="6B0BFFDF" w14:textId="77777777" w:rsidR="003D3359" w:rsidRDefault="00EF6992">
            <w:pPr>
              <w:widowControl w:val="0"/>
              <w:spacing w:line="240" w:lineRule="auto"/>
              <w:jc w:val="center"/>
            </w:pPr>
            <w:r>
              <w:t>Share video with students in Google Classroom, as a resource for those that may not already know how to create a paper airplane. (if you insert video into a Goo</w:t>
            </w:r>
            <w:r>
              <w:t>gle Slide you should eliminate ads)</w:t>
            </w:r>
          </w:p>
        </w:tc>
      </w:tr>
      <w:tr w:rsidR="003D3359" w14:paraId="4C2A0AED" w14:textId="77777777">
        <w:trPr>
          <w:trHeight w:val="640"/>
          <w:jc w:val="center"/>
        </w:trPr>
        <w:tc>
          <w:tcPr>
            <w:tcW w:w="1845" w:type="dxa"/>
            <w:vMerge/>
            <w:shd w:val="clear" w:color="auto" w:fill="auto"/>
            <w:tcMar>
              <w:top w:w="100" w:type="dxa"/>
              <w:left w:w="100" w:type="dxa"/>
              <w:bottom w:w="100" w:type="dxa"/>
              <w:right w:w="100" w:type="dxa"/>
            </w:tcMar>
          </w:tcPr>
          <w:p w14:paraId="070C6209" w14:textId="77777777" w:rsidR="003D3359" w:rsidRDefault="003D3359">
            <w:pPr>
              <w:widowControl w:val="0"/>
              <w:spacing w:line="240" w:lineRule="auto"/>
              <w:jc w:val="center"/>
            </w:pPr>
          </w:p>
        </w:tc>
        <w:tc>
          <w:tcPr>
            <w:tcW w:w="3780" w:type="dxa"/>
            <w:shd w:val="clear" w:color="auto" w:fill="auto"/>
            <w:tcMar>
              <w:top w:w="100" w:type="dxa"/>
              <w:left w:w="100" w:type="dxa"/>
              <w:bottom w:w="100" w:type="dxa"/>
              <w:right w:w="100" w:type="dxa"/>
            </w:tcMar>
          </w:tcPr>
          <w:p w14:paraId="0119B3B6" w14:textId="77777777" w:rsidR="003D3359" w:rsidRDefault="00EF6992">
            <w:pPr>
              <w:widowControl w:val="0"/>
              <w:spacing w:line="240" w:lineRule="auto"/>
              <w:jc w:val="center"/>
            </w:pPr>
            <w:r>
              <w:t>iPads, tablets, Video cameras</w:t>
            </w:r>
          </w:p>
        </w:tc>
        <w:tc>
          <w:tcPr>
            <w:tcW w:w="3735" w:type="dxa"/>
            <w:shd w:val="clear" w:color="auto" w:fill="auto"/>
            <w:tcMar>
              <w:top w:w="100" w:type="dxa"/>
              <w:left w:w="100" w:type="dxa"/>
              <w:bottom w:w="100" w:type="dxa"/>
              <w:right w:w="100" w:type="dxa"/>
            </w:tcMar>
          </w:tcPr>
          <w:p w14:paraId="521008AF" w14:textId="77777777" w:rsidR="003D3359" w:rsidRDefault="00EF6992">
            <w:pPr>
              <w:widowControl w:val="0"/>
              <w:spacing w:line="240" w:lineRule="auto"/>
              <w:jc w:val="center"/>
            </w:pPr>
            <w:r>
              <w:t>Have students record video of the airplane flights, so they can go back and compare what the flight of each attempt looked like. Remind them to introduce each flight with specific information.</w:t>
            </w:r>
          </w:p>
        </w:tc>
      </w:tr>
      <w:tr w:rsidR="003D3359" w14:paraId="19AC4AA5" w14:textId="77777777">
        <w:trPr>
          <w:trHeight w:val="640"/>
          <w:jc w:val="center"/>
        </w:trPr>
        <w:tc>
          <w:tcPr>
            <w:tcW w:w="1845" w:type="dxa"/>
            <w:shd w:val="clear" w:color="auto" w:fill="auto"/>
            <w:tcMar>
              <w:top w:w="100" w:type="dxa"/>
              <w:left w:w="100" w:type="dxa"/>
              <w:bottom w:w="100" w:type="dxa"/>
              <w:right w:w="100" w:type="dxa"/>
            </w:tcMar>
          </w:tcPr>
          <w:p w14:paraId="03F1F3E1" w14:textId="77777777" w:rsidR="003D3359" w:rsidRDefault="00EF6992">
            <w:pPr>
              <w:widowControl w:val="0"/>
              <w:spacing w:line="240" w:lineRule="auto"/>
              <w:jc w:val="center"/>
            </w:pPr>
            <w:r>
              <w:t xml:space="preserve">Lesson 7 Investigating Numerical </w:t>
            </w:r>
            <w:r>
              <w:lastRenderedPageBreak/>
              <w:t>Patterns</w:t>
            </w:r>
          </w:p>
        </w:tc>
        <w:tc>
          <w:tcPr>
            <w:tcW w:w="3780" w:type="dxa"/>
            <w:shd w:val="clear" w:color="auto" w:fill="auto"/>
            <w:tcMar>
              <w:top w:w="100" w:type="dxa"/>
              <w:left w:w="100" w:type="dxa"/>
              <w:bottom w:w="100" w:type="dxa"/>
              <w:right w:w="100" w:type="dxa"/>
            </w:tcMar>
          </w:tcPr>
          <w:p w14:paraId="7425A0AE" w14:textId="77777777" w:rsidR="003D3359" w:rsidRDefault="00EF6992">
            <w:pPr>
              <w:widowControl w:val="0"/>
              <w:spacing w:line="240" w:lineRule="auto"/>
              <w:jc w:val="center"/>
            </w:pPr>
            <w:r>
              <w:lastRenderedPageBreak/>
              <w:t>Videos created from previous lesson</w:t>
            </w:r>
          </w:p>
        </w:tc>
        <w:tc>
          <w:tcPr>
            <w:tcW w:w="3735" w:type="dxa"/>
            <w:shd w:val="clear" w:color="auto" w:fill="auto"/>
            <w:tcMar>
              <w:top w:w="100" w:type="dxa"/>
              <w:left w:w="100" w:type="dxa"/>
              <w:bottom w:w="100" w:type="dxa"/>
              <w:right w:w="100" w:type="dxa"/>
            </w:tcMar>
          </w:tcPr>
          <w:p w14:paraId="629217EA" w14:textId="77777777" w:rsidR="003D3359" w:rsidRDefault="00EF6992">
            <w:pPr>
              <w:jc w:val="center"/>
            </w:pPr>
            <w:r>
              <w:t xml:space="preserve">Students can use videos they took during previous lesson as they analyze the data in this lesson. </w:t>
            </w:r>
            <w:r>
              <w:lastRenderedPageBreak/>
              <w:t>Discuss how scientists and engineers will use videos of their design tests to help them analyze data and redesign and impr</w:t>
            </w:r>
            <w:r>
              <w:t>ove their designs.</w:t>
            </w:r>
          </w:p>
        </w:tc>
      </w:tr>
      <w:tr w:rsidR="003D3359" w14:paraId="5FC9F07F" w14:textId="77777777">
        <w:trPr>
          <w:trHeight w:val="640"/>
          <w:jc w:val="center"/>
        </w:trPr>
        <w:tc>
          <w:tcPr>
            <w:tcW w:w="1845" w:type="dxa"/>
            <w:vMerge w:val="restart"/>
          </w:tcPr>
          <w:p w14:paraId="01B85F3B" w14:textId="77777777" w:rsidR="003D3359" w:rsidRDefault="003D3359">
            <w:pPr>
              <w:widowControl w:val="0"/>
              <w:spacing w:line="240" w:lineRule="auto"/>
              <w:jc w:val="center"/>
            </w:pPr>
          </w:p>
          <w:p w14:paraId="192A1242" w14:textId="77777777" w:rsidR="003D3359" w:rsidRDefault="00EF6992">
            <w:pPr>
              <w:widowControl w:val="0"/>
              <w:spacing w:line="240" w:lineRule="auto"/>
              <w:jc w:val="center"/>
            </w:pPr>
            <w:r>
              <w:t>Lesson 8</w:t>
            </w:r>
          </w:p>
          <w:p w14:paraId="7E0B2DD0" w14:textId="77777777" w:rsidR="003D3359" w:rsidRDefault="00EF6992">
            <w:pPr>
              <w:widowControl w:val="0"/>
              <w:spacing w:line="240" w:lineRule="auto"/>
              <w:jc w:val="center"/>
            </w:pPr>
            <w:r>
              <w:t>A Deeper Investigation of Numerical Patterns</w:t>
            </w:r>
          </w:p>
        </w:tc>
        <w:tc>
          <w:tcPr>
            <w:tcW w:w="3780" w:type="dxa"/>
            <w:shd w:val="clear" w:color="auto" w:fill="auto"/>
            <w:tcMar>
              <w:top w:w="100" w:type="dxa"/>
              <w:left w:w="100" w:type="dxa"/>
              <w:bottom w:w="100" w:type="dxa"/>
              <w:right w:w="100" w:type="dxa"/>
            </w:tcMar>
          </w:tcPr>
          <w:p w14:paraId="0DE9927B" w14:textId="77777777" w:rsidR="003D3359" w:rsidRDefault="00EF6992">
            <w:pPr>
              <w:widowControl w:val="0"/>
              <w:spacing w:line="240" w:lineRule="auto"/>
              <w:jc w:val="center"/>
            </w:pPr>
            <w:hyperlink r:id="rId10">
              <w:r>
                <w:rPr>
                  <w:color w:val="1155CC"/>
                  <w:u w:val="single"/>
                </w:rPr>
                <w:t>Math Function Machine</w:t>
              </w:r>
            </w:hyperlink>
          </w:p>
        </w:tc>
        <w:tc>
          <w:tcPr>
            <w:tcW w:w="3735" w:type="dxa"/>
            <w:shd w:val="clear" w:color="auto" w:fill="auto"/>
            <w:tcMar>
              <w:top w:w="100" w:type="dxa"/>
              <w:left w:w="100" w:type="dxa"/>
              <w:bottom w:w="100" w:type="dxa"/>
              <w:right w:w="100" w:type="dxa"/>
            </w:tcMar>
          </w:tcPr>
          <w:p w14:paraId="54A52D5B" w14:textId="77777777" w:rsidR="003D3359" w:rsidRDefault="00EF6992">
            <w:pPr>
              <w:widowControl w:val="0"/>
              <w:spacing w:line="240" w:lineRule="auto"/>
              <w:jc w:val="center"/>
            </w:pPr>
            <w:r>
              <w:t xml:space="preserve">Given X &amp; Y values, student determines function. </w:t>
            </w:r>
          </w:p>
        </w:tc>
      </w:tr>
      <w:tr w:rsidR="003D3359" w14:paraId="79F62176" w14:textId="77777777">
        <w:trPr>
          <w:trHeight w:val="640"/>
          <w:jc w:val="center"/>
        </w:trPr>
        <w:tc>
          <w:tcPr>
            <w:tcW w:w="1845" w:type="dxa"/>
            <w:vMerge/>
          </w:tcPr>
          <w:p w14:paraId="611C1C50" w14:textId="77777777" w:rsidR="003D3359" w:rsidRDefault="003D3359">
            <w:pPr>
              <w:widowControl w:val="0"/>
              <w:spacing w:line="240" w:lineRule="auto"/>
              <w:jc w:val="center"/>
            </w:pPr>
          </w:p>
        </w:tc>
        <w:tc>
          <w:tcPr>
            <w:tcW w:w="3780" w:type="dxa"/>
            <w:shd w:val="clear" w:color="auto" w:fill="auto"/>
            <w:tcMar>
              <w:top w:w="100" w:type="dxa"/>
              <w:left w:w="100" w:type="dxa"/>
              <w:bottom w:w="100" w:type="dxa"/>
              <w:right w:w="100" w:type="dxa"/>
            </w:tcMar>
          </w:tcPr>
          <w:p w14:paraId="0E7723A6" w14:textId="77777777" w:rsidR="003D3359" w:rsidRDefault="00EF6992">
            <w:pPr>
              <w:widowControl w:val="0"/>
              <w:spacing w:line="240" w:lineRule="auto"/>
              <w:jc w:val="center"/>
            </w:pPr>
            <w:hyperlink r:id="rId11">
              <w:r>
                <w:rPr>
                  <w:color w:val="1155CC"/>
                  <w:u w:val="single"/>
                </w:rPr>
                <w:t>Graph Linear Functions</w:t>
              </w:r>
            </w:hyperlink>
          </w:p>
        </w:tc>
        <w:tc>
          <w:tcPr>
            <w:tcW w:w="3735" w:type="dxa"/>
            <w:shd w:val="clear" w:color="auto" w:fill="auto"/>
            <w:tcMar>
              <w:top w:w="100" w:type="dxa"/>
              <w:left w:w="100" w:type="dxa"/>
              <w:bottom w:w="100" w:type="dxa"/>
              <w:right w:w="100" w:type="dxa"/>
            </w:tcMar>
          </w:tcPr>
          <w:p w14:paraId="0B9F5114" w14:textId="77777777" w:rsidR="003D3359" w:rsidRDefault="00EF6992">
            <w:pPr>
              <w:widowControl w:val="0"/>
              <w:spacing w:line="240" w:lineRule="auto"/>
              <w:jc w:val="center"/>
            </w:pPr>
            <w:r>
              <w:t>Given the rule, students will identify the correct graph</w:t>
            </w:r>
          </w:p>
        </w:tc>
      </w:tr>
      <w:tr w:rsidR="003D3359" w14:paraId="496D9CD8" w14:textId="77777777">
        <w:trPr>
          <w:trHeight w:val="640"/>
          <w:jc w:val="center"/>
        </w:trPr>
        <w:tc>
          <w:tcPr>
            <w:tcW w:w="1845" w:type="dxa"/>
          </w:tcPr>
          <w:p w14:paraId="726EAAB8" w14:textId="77777777" w:rsidR="003D3359" w:rsidRDefault="00EF6992">
            <w:pPr>
              <w:widowControl w:val="0"/>
              <w:spacing w:line="240" w:lineRule="auto"/>
              <w:jc w:val="center"/>
            </w:pPr>
            <w:r>
              <w:t>Lesson 9 Numerical Patterns in the Real World</w:t>
            </w:r>
          </w:p>
        </w:tc>
        <w:tc>
          <w:tcPr>
            <w:tcW w:w="3780" w:type="dxa"/>
            <w:shd w:val="clear" w:color="auto" w:fill="auto"/>
            <w:tcMar>
              <w:top w:w="100" w:type="dxa"/>
              <w:left w:w="100" w:type="dxa"/>
              <w:bottom w:w="100" w:type="dxa"/>
              <w:right w:w="100" w:type="dxa"/>
            </w:tcMar>
          </w:tcPr>
          <w:p w14:paraId="1A98429E" w14:textId="77777777" w:rsidR="003D3359" w:rsidRDefault="00EF6992">
            <w:pPr>
              <w:widowControl w:val="0"/>
              <w:spacing w:line="240" w:lineRule="auto"/>
              <w:jc w:val="center"/>
            </w:pPr>
            <w:hyperlink r:id="rId12">
              <w:r>
                <w:rPr>
                  <w:color w:val="1155CC"/>
                  <w:u w:val="single"/>
                </w:rPr>
                <w:t>Graph Linear Functions</w:t>
              </w:r>
            </w:hyperlink>
          </w:p>
        </w:tc>
        <w:tc>
          <w:tcPr>
            <w:tcW w:w="3735" w:type="dxa"/>
            <w:shd w:val="clear" w:color="auto" w:fill="auto"/>
            <w:tcMar>
              <w:top w:w="100" w:type="dxa"/>
              <w:left w:w="100" w:type="dxa"/>
              <w:bottom w:w="100" w:type="dxa"/>
              <w:right w:w="100" w:type="dxa"/>
            </w:tcMar>
          </w:tcPr>
          <w:p w14:paraId="5E405EEB" w14:textId="77777777" w:rsidR="003D3359" w:rsidRDefault="00EF6992">
            <w:pPr>
              <w:widowControl w:val="0"/>
              <w:spacing w:line="240" w:lineRule="auto"/>
              <w:jc w:val="center"/>
            </w:pPr>
            <w:r>
              <w:t>Based on the given rule students determine which graph is correct.</w:t>
            </w:r>
          </w:p>
          <w:p w14:paraId="66864E10" w14:textId="77777777" w:rsidR="003D3359" w:rsidRDefault="00EF6992">
            <w:pPr>
              <w:widowControl w:val="0"/>
              <w:spacing w:line="240" w:lineRule="auto"/>
              <w:jc w:val="center"/>
            </w:pPr>
            <w:r>
              <w:t>(They use the format 2X, so students will need to understand that is the same as 2 * X)</w:t>
            </w:r>
          </w:p>
        </w:tc>
      </w:tr>
      <w:tr w:rsidR="003D3359" w14:paraId="16913BA2" w14:textId="77777777">
        <w:trPr>
          <w:trHeight w:val="640"/>
          <w:jc w:val="center"/>
        </w:trPr>
        <w:tc>
          <w:tcPr>
            <w:tcW w:w="1845" w:type="dxa"/>
          </w:tcPr>
          <w:p w14:paraId="0D26ECEE" w14:textId="77777777" w:rsidR="003D3359" w:rsidRDefault="00EF6992">
            <w:pPr>
              <w:widowControl w:val="0"/>
              <w:spacing w:line="240" w:lineRule="auto"/>
              <w:jc w:val="center"/>
            </w:pPr>
            <w:r>
              <w:t>Lesson 10</w:t>
            </w:r>
          </w:p>
          <w:p w14:paraId="295C0D80" w14:textId="77777777" w:rsidR="003D3359" w:rsidRDefault="00EF6992">
            <w:pPr>
              <w:widowControl w:val="0"/>
              <w:spacing w:line="240" w:lineRule="auto"/>
              <w:jc w:val="center"/>
            </w:pPr>
            <w:r>
              <w:t>Graphing Geometric Shape Patterns</w:t>
            </w:r>
          </w:p>
        </w:tc>
        <w:tc>
          <w:tcPr>
            <w:tcW w:w="3780" w:type="dxa"/>
            <w:shd w:val="clear" w:color="auto" w:fill="auto"/>
            <w:tcMar>
              <w:top w:w="100" w:type="dxa"/>
              <w:left w:w="100" w:type="dxa"/>
              <w:bottom w:w="100" w:type="dxa"/>
              <w:right w:w="100" w:type="dxa"/>
            </w:tcMar>
          </w:tcPr>
          <w:p w14:paraId="4B7EB354" w14:textId="77777777" w:rsidR="003D3359" w:rsidRDefault="003D3359">
            <w:pPr>
              <w:widowControl w:val="0"/>
              <w:spacing w:line="240" w:lineRule="auto"/>
              <w:jc w:val="center"/>
            </w:pPr>
          </w:p>
        </w:tc>
        <w:tc>
          <w:tcPr>
            <w:tcW w:w="3735" w:type="dxa"/>
            <w:shd w:val="clear" w:color="auto" w:fill="auto"/>
            <w:tcMar>
              <w:top w:w="100" w:type="dxa"/>
              <w:left w:w="100" w:type="dxa"/>
              <w:bottom w:w="100" w:type="dxa"/>
              <w:right w:w="100" w:type="dxa"/>
            </w:tcMar>
          </w:tcPr>
          <w:p w14:paraId="56B27076" w14:textId="77777777" w:rsidR="003D3359" w:rsidRDefault="003D3359">
            <w:pPr>
              <w:widowControl w:val="0"/>
              <w:spacing w:line="240" w:lineRule="auto"/>
              <w:jc w:val="center"/>
            </w:pPr>
          </w:p>
        </w:tc>
      </w:tr>
    </w:tbl>
    <w:p w14:paraId="5CA96461" w14:textId="77777777" w:rsidR="003D3359" w:rsidRDefault="003D3359"/>
    <w:p w14:paraId="697CD5B9" w14:textId="77777777" w:rsidR="003D3359" w:rsidRDefault="00EF6992">
      <w:hyperlink r:id="rId13">
        <w:r>
          <w:rPr>
            <w:color w:val="1155CC"/>
            <w:u w:val="single"/>
          </w:rPr>
          <w:t>https://mathsframe.co.uk/en/resources/playgame/111</w:t>
        </w:r>
      </w:hyperlink>
    </w:p>
    <w:p w14:paraId="751FF70A" w14:textId="77777777" w:rsidR="003D3359" w:rsidRDefault="003D3359"/>
    <w:p w14:paraId="66553CDB" w14:textId="77777777" w:rsidR="003D3359" w:rsidRDefault="00EF6992">
      <w:hyperlink r:id="rId14">
        <w:r>
          <w:rPr>
            <w:color w:val="1155CC"/>
            <w:u w:val="single"/>
          </w:rPr>
          <w:t>https://www.mathsisfun.com/data/line-graphs.html</w:t>
        </w:r>
      </w:hyperlink>
    </w:p>
    <w:p w14:paraId="6F0C9212" w14:textId="77777777" w:rsidR="003D3359" w:rsidRDefault="003D3359"/>
    <w:sectPr w:rsidR="003D3359">
      <w:pgSz w:w="12240" w:h="15840"/>
      <w:pgMar w:top="720" w:right="720" w:bottom="431"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359"/>
    <w:rsid w:val="003D3359"/>
    <w:rsid w:val="00E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DB30"/>
  <w15:docId w15:val="{871D3152-B7F1-44C0-B118-7FA75010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thsisfun.com/data/line-graphs.html" TargetMode="External"/><Relationship Id="rId13" Type="http://schemas.openxmlformats.org/officeDocument/2006/relationships/hyperlink" Target="https://mathsframe.co.uk/en/resources/playgame/111" TargetMode="External"/><Relationship Id="rId3" Type="http://schemas.openxmlformats.org/officeDocument/2006/relationships/webSettings" Target="webSettings.xml"/><Relationship Id="rId7" Type="http://schemas.openxmlformats.org/officeDocument/2006/relationships/hyperlink" Target="https://www.mathgames.com/skill/5.112-coordinate-graphs-as-maps" TargetMode="External"/><Relationship Id="rId12" Type="http://schemas.openxmlformats.org/officeDocument/2006/relationships/hyperlink" Target="https://www.mathgames.com/skill/5.111-graph-linear-functio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athgames.com/skill/5.106-graph-points-on-a-coordinate-plane" TargetMode="External"/><Relationship Id="rId11" Type="http://schemas.openxmlformats.org/officeDocument/2006/relationships/hyperlink" Target="https://www.mathgames.com/skill/5.111-graph-linear-functions" TargetMode="External"/><Relationship Id="rId5" Type="http://schemas.openxmlformats.org/officeDocument/2006/relationships/hyperlink" Target="https://nces.ed.gov/nceskids/createagraph/" TargetMode="External"/><Relationship Id="rId15" Type="http://schemas.openxmlformats.org/officeDocument/2006/relationships/fontTable" Target="fontTable.xml"/><Relationship Id="rId10" Type="http://schemas.openxmlformats.org/officeDocument/2006/relationships/hyperlink" Target="https://www.mathplayground.com/functionmachine.html" TargetMode="External"/><Relationship Id="rId4" Type="http://schemas.openxmlformats.org/officeDocument/2006/relationships/hyperlink" Target="http://mrnussbaum.com/graphmaster-ipad.html" TargetMode="External"/><Relationship Id="rId9" Type="http://schemas.openxmlformats.org/officeDocument/2006/relationships/hyperlink" Target="https://www.youtube.com/watch?v=7KPaxKUDj6I" TargetMode="External"/><Relationship Id="rId14" Type="http://schemas.openxmlformats.org/officeDocument/2006/relationships/hyperlink" Target="https://www.mathsisfun.com/data/line-graph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Fisher</dc:creator>
  <cp:lastModifiedBy>Jeri Fisher</cp:lastModifiedBy>
  <cp:revision>2</cp:revision>
  <dcterms:created xsi:type="dcterms:W3CDTF">2019-08-12T23:53:00Z</dcterms:created>
  <dcterms:modified xsi:type="dcterms:W3CDTF">2019-08-12T23:53:00Z</dcterms:modified>
</cp:coreProperties>
</file>